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74F" w:rsidRPr="006C22FC" w:rsidRDefault="00E73EB9" w:rsidP="006C22FC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</w:p>
    <w:p w:rsidR="00FC674F" w:rsidRDefault="00FC674F" w:rsidP="00FC674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</w:t>
      </w:r>
      <w:r w:rsidR="00A0114D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>ПОЯСНИТЕЛЬНАЯ ЗАПИСКА</w:t>
      </w:r>
    </w:p>
    <w:p w:rsidR="00FC674F" w:rsidRDefault="00FC674F" w:rsidP="00FC674F">
      <w:pPr>
        <w:tabs>
          <w:tab w:val="num" w:pos="108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курсу «Размышляем, играем, творим» (внеурочная деятельность,1-4 классы) составлена на основе следующих</w:t>
      </w:r>
      <w:r w:rsidRPr="00A0114D">
        <w:rPr>
          <w:rFonts w:ascii="Times New Roman" w:eastAsia="Times New Roman" w:hAnsi="Times New Roman" w:cs="Times New Roman"/>
          <w:b/>
          <w:sz w:val="28"/>
          <w:szCs w:val="28"/>
        </w:rPr>
        <w:t xml:space="preserve"> нормативн</w:t>
      </w:r>
      <w:proofErr w:type="gramStart"/>
      <w:r w:rsidRPr="00A0114D">
        <w:rPr>
          <w:rFonts w:ascii="Times New Roman" w:eastAsia="Times New Roman" w:hAnsi="Times New Roman" w:cs="Times New Roman"/>
          <w:b/>
          <w:sz w:val="28"/>
          <w:szCs w:val="28"/>
        </w:rPr>
        <w:t>о-</w:t>
      </w:r>
      <w:proofErr w:type="gramEnd"/>
      <w:r w:rsidRPr="00A0114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правовых документов:</w:t>
      </w: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Закон РФ «Об образовании» (ст.7, ст.32);</w:t>
      </w: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Письмо Министерства образования и науки Российской Федерации  от 01.04.2005 года № 03-417 «О перечне учебного и компьютерного оборудования для оснащения общеобразовательных учреждений»;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114D" w:rsidRPr="00197D29" w:rsidRDefault="00A0114D" w:rsidP="00A0114D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год»;</w:t>
      </w: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Типовое положение об общеобразовательном учреждении. Постановление правительства от 19.03.2001 года № 196;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20 августа 2008 года №241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9 марта 2004 года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образования»;</w:t>
      </w:r>
      <w:proofErr w:type="gramEnd"/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Министерства общего и профессионального образования РО от 03.06.2010 №472 «О введении федерального государственного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образовательного стандарта начального общего образования в образовательных учреждениях Ростовской области»;</w:t>
      </w: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 от 10 ноября 2011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114D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СанПиН 2.4.2.2821-10 "Санитарно-эпидемиологические требования к условиям и организации обучения в </w:t>
      </w:r>
      <w:bookmarkStart w:id="0" w:name="l7"/>
      <w:bookmarkEnd w:id="0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общеобразовательных учреждениях"</w:t>
      </w:r>
      <w:r w:rsidRPr="00197D29">
        <w:rPr>
          <w:rFonts w:ascii="Calibri" w:eastAsia="Calibri" w:hAnsi="Calibri" w:cs="Times New Roman"/>
          <w:lang w:eastAsia="en-US"/>
        </w:rPr>
        <w:t xml:space="preserve"> (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раздел 10.5);</w:t>
      </w:r>
    </w:p>
    <w:p w:rsidR="00A0114D" w:rsidRPr="00197D29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A0114D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05.10.2009 года №373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0114D" w:rsidRPr="00197D29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30.08.2010 года №889 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</w:t>
      </w:r>
      <w:proofErr w:type="gram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программы общего образования»;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26.11.2010 года №1241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Письмо Департамента общего образования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РФ от 12 мая 2011 года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A0114D" w:rsidRPr="00197D29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22.09.2011 года №2357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17.12.2010 года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A0114D" w:rsidRPr="00197D29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Министерства образования и науки Российской Федерации  от 31.01.2012года №69  «О внесении изменений в Федеральный </w:t>
      </w:r>
      <w:proofErr w:type="spellStart"/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  <w:proofErr w:type="gramEnd"/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114D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01.02.2012 года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№1312»;</w:t>
      </w:r>
    </w:p>
    <w:p w:rsidR="00A0114D" w:rsidRPr="00197D29" w:rsidRDefault="00A0114D" w:rsidP="00A01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Pr="00197D29" w:rsidRDefault="00A0114D" w:rsidP="00A0114D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01.12.2007 года №309 «О внесении изменений в отдельные законодательные акты РФ в части изменения и структуры Государственного образовательного стандарта»;</w:t>
      </w:r>
    </w:p>
    <w:p w:rsidR="00A0114D" w:rsidRDefault="00A0114D" w:rsidP="00A0114D">
      <w:pPr>
        <w:tabs>
          <w:tab w:val="num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114D" w:rsidRDefault="00A0114D" w:rsidP="00FC674F">
      <w:pPr>
        <w:tabs>
          <w:tab w:val="num" w:pos="108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74F" w:rsidRDefault="00FC674F" w:rsidP="00FC674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Новизна данной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определена требованиями к результатам основной образовательной программы начального общего образования ФГОС.</w:t>
      </w:r>
    </w:p>
    <w:p w:rsidR="00FC674F" w:rsidRDefault="00FC674F" w:rsidP="00FC674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Цели и задачи программы: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Сформировать мотивацию учения, ориентированную на удовлетворение познавательных интересов;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Сформировать приемы умственных действий (анализ, синтез, сравнение, обобщение, классификация, аналогия);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Развивать образное мышление;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Развивать речь, умение высказывать и обосновывать свои суждения;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Развивать творческие способности;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Увеличить концентрацию внимания и объема памяти;</w:t>
      </w:r>
    </w:p>
    <w:p w:rsidR="00FC674F" w:rsidRDefault="00FC674F" w:rsidP="00FC67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Содействовать воспитанию интереса к предметам и процессу познания в целом.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Тип образовательной программы: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Образовательная программа ориентирована на достижение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определенного уровня, по конкретным видам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младших школьников.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Программа имеет возрастную привязку: 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для 1-2-го класса – образовательная программа, ориентированная на приобретение школьником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общеинтеллектуальных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знаний в различных видах деятельности; 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для 2-3-го класса – образовательная программа, формирующая позитивное отношение к базовым ценностям; 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для 4-го класса – образовательная программа, дающая ребенку опыт самостоятельного интеллектуального действия;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Особенности реализации программы.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Данная внеурочная деятельность школьников организуется в форме кружка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общеинтеллектуальной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направленности. Реализация программы рассчитана на весь курс начального образовани</w:t>
      </w:r>
      <w:r w:rsidR="008507EF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="008507EF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8507EF">
        <w:rPr>
          <w:rFonts w:ascii="Times New Roman" w:eastAsia="Times New Roman" w:hAnsi="Times New Roman" w:cs="Times New Roman"/>
          <w:sz w:val="28"/>
          <w:szCs w:val="28"/>
        </w:rPr>
        <w:t>4 года). Занятия проводятся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раза в неделю, во второй половине дня. В 1 классе по 30 минут, во 2-4 классах по 45 минут. Место проведения занятий - учебный кабинет. Возраст детей, участвующих в реализации программы, 7 - 11 лет.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На </w:t>
      </w:r>
      <w:r w:rsidR="008507EF">
        <w:rPr>
          <w:rFonts w:ascii="Times New Roman" w:eastAsia="Times New Roman" w:hAnsi="Times New Roman" w:cs="Times New Roman"/>
          <w:sz w:val="28"/>
          <w:szCs w:val="28"/>
        </w:rPr>
        <w:t>реализацию данной программы в 3 классе отводится  34 часа (34 недели,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раза в неделю). 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внеучебной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деятельности: 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игровая деятельность;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познавательная деятельность;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проблемно-ценностное общение;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художественное творчество;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внеурочной воспитательной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Ведущей формой организации занятий является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групповая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Наряду с групповой формой работы, во время занятий осуществляется индивидуальный и дифференцированный подход к детям. Каждое занятие состоит из двух частей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теоретической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практической. Теоретическую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часть педагог планирует с учётом возрастных, психологических и индивидуальных особенностей обучающихся. Практическая часть состоит заданий и занимательных упражнений для развития пространственного и логического мышления.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Диспуты.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Олимпиады.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Соревнования.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Конкурсы.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Викторины.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Познавательные игры.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Прогнозируемые результаты.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«Социальный заказ» сегодняшнего и завтрашнего общества на выпускника школы складывается из следующих компонентов: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готовности к труду, прежде всего, умственному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-готовности к дальнейшему образованию,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естественно - научного и социально - философского мировоззрения,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общей культуры,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потребностей и умений творческой деятельности,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педагогических умений, необходимых и в семейной, и в социальной жизни,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-сохранения здоровья, т.е. оптимального развития  каждого ребенка на основе педагогической поддержки его индивидуальности (возраста, способностей,  интересов, склонностей, развития) в условиях специально организованной деятельности.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Возрастные особенности достижения результатов воспитания.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При организации внеурочной деятельности младших школьников необходимо учитывать, что, поступив в 1 класс, дети особенно восприимчивы к новому знанию, стремятся понять новую для них школьную реальность. Педагогу необходимо поддержать эту тенденцию, обеспечить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используемыми формами внеурочной деятельности достижение ребенком первого уровня результатов.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Во 2 и 3 классах, как правило, набирает силу процесс развития детского коллектива, резко активизируется межличностное взаимодействие младших школьников друг с другом, что создаёт благоприятную ситуацию для достижения во внеурочной деятельности школьников второго уровня результатов. </w:t>
      </w:r>
    </w:p>
    <w:p w:rsidR="00FC674F" w:rsidRDefault="00FC674F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4 классу реальную возможность выхода в пространство общественного действия (т. е. достижение третьего уровня результатов).</w:t>
      </w:r>
    </w:p>
    <w:p w:rsidR="00D412D0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Способами определения результативности программы являются: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Диагностика, проводимая в начале и в конце каждого года обучения в виде естественно-педагогического наблюдения.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412D0">
        <w:rPr>
          <w:rFonts w:ascii="Times New Roman" w:eastAsia="Times New Roman" w:hAnsi="Times New Roman" w:cs="Times New Roman"/>
          <w:b/>
          <w:i/>
          <w:sz w:val="28"/>
          <w:szCs w:val="28"/>
        </w:rPr>
        <w:t>В начале года</w:t>
      </w:r>
      <w:proofErr w:type="gramStart"/>
      <w:r w:rsidRPr="00D412D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412D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412D0" w:rsidRPr="00D412D0" w:rsidRDefault="00D412D0" w:rsidP="00FC6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12D0">
        <w:rPr>
          <w:rFonts w:ascii="Times New Roman" w:eastAsia="Times New Roman" w:hAnsi="Times New Roman" w:cs="Times New Roman"/>
          <w:bCs/>
          <w:i/>
          <w:sz w:val="28"/>
          <w:szCs w:val="28"/>
        </w:rPr>
        <w:t>Тесты способностей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позволяют выявить и измерить уровень развития тех или иных психических функций, познавательных процессов. Такие тесты чаще всего связаны с диагностикой познавательной сферы личности, </w:t>
      </w:r>
      <w:r w:rsidR="00FC674F">
        <w:rPr>
          <w:rFonts w:ascii="Times New Roman" w:eastAsia="Times New Roman" w:hAnsi="Times New Roman" w:cs="Times New Roman"/>
          <w:sz w:val="28"/>
          <w:szCs w:val="28"/>
        </w:rPr>
        <w:br/>
        <w:t xml:space="preserve">особенностей мышления и обычно называются также интеллектуальными.  </w:t>
      </w:r>
      <w:r w:rsidR="00FC674F">
        <w:rPr>
          <w:rFonts w:ascii="Times New Roman" w:eastAsia="Times New Roman" w:hAnsi="Times New Roman" w:cs="Times New Roman"/>
          <w:sz w:val="28"/>
          <w:szCs w:val="28"/>
        </w:rPr>
        <w:br/>
      </w:r>
      <w:r w:rsidR="00FC674F">
        <w:rPr>
          <w:rFonts w:ascii="Times New Roman" w:eastAsia="Times New Roman" w:hAnsi="Times New Roman" w:cs="Times New Roman"/>
          <w:sz w:val="28"/>
          <w:szCs w:val="28"/>
        </w:rPr>
        <w:br/>
      </w:r>
      <w:r w:rsidR="00FC674F" w:rsidRPr="00D412D0">
        <w:rPr>
          <w:rFonts w:ascii="Times New Roman" w:eastAsia="Times New Roman" w:hAnsi="Times New Roman" w:cs="Times New Roman"/>
          <w:b/>
          <w:i/>
          <w:sz w:val="28"/>
          <w:szCs w:val="28"/>
        </w:rPr>
        <w:t>В конце года</w:t>
      </w:r>
      <w:proofErr w:type="gramStart"/>
      <w:r w:rsidR="00FC674F" w:rsidRPr="00D412D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C674F" w:rsidRPr="00D412D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  <w:proofErr w:type="gramEnd"/>
    </w:p>
    <w:p w:rsidR="00FC674F" w:rsidRDefault="00D412D0" w:rsidP="00FC6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12D0">
        <w:rPr>
          <w:rFonts w:ascii="Times New Roman" w:eastAsia="Times New Roman" w:hAnsi="Times New Roman" w:cs="Times New Roman"/>
          <w:bCs/>
          <w:i/>
          <w:sz w:val="28"/>
          <w:szCs w:val="28"/>
        </w:rPr>
        <w:t>Тесты достижений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ориентированы на выявление уровня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конкретных знаний, умений и навыков и как меры успешности выполнения, и как меры готовности к выполнению некоторой деятельности. В качестве примеров могут служить все виды тестовых испытаний.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 оценки  эффективности занятий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можно использовать следующие показатели: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A52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A52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A52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результаты выполнения тестовых заданий и заданий из конкурса эрудитов,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выполнении которых выявляется, справляются ли ученики с ними самостоятельно;</w:t>
      </w:r>
    </w:p>
    <w:p w:rsidR="008165D0" w:rsidRDefault="00FC674F" w:rsidP="008165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AA525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8165D0" w:rsidRDefault="008165D0" w:rsidP="008165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65D0" w:rsidRDefault="008165D0" w:rsidP="008165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                     Место курса в учебном плане</w:t>
      </w:r>
    </w:p>
    <w:p w:rsidR="008165D0" w:rsidRDefault="008165D0" w:rsidP="008165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65D0" w:rsidRDefault="008165D0" w:rsidP="00A0114D">
      <w:pPr>
        <w:tabs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рассчитана на 4 года. В</w:t>
      </w:r>
      <w:r w:rsidR="00A0114D">
        <w:rPr>
          <w:rFonts w:ascii="Times New Roman" w:eastAsia="Times New Roman" w:hAnsi="Times New Roman" w:cs="Times New Roman"/>
          <w:sz w:val="28"/>
          <w:szCs w:val="28"/>
        </w:rPr>
        <w:t>о 2-4 классах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программы по внеурочной деятельности «Размышляем, играем, творим»</w:t>
      </w:r>
    </w:p>
    <w:p w:rsidR="00FA0364" w:rsidRDefault="00671992" w:rsidP="00FA0364">
      <w:pPr>
        <w:rPr>
          <w:rFonts w:ascii="Calibri" w:eastAsia="Calibri" w:hAnsi="Calibri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отводится  34</w:t>
      </w:r>
      <w:r w:rsidR="008165D0">
        <w:rPr>
          <w:rFonts w:ascii="Times New Roman" w:eastAsia="Times New Roman" w:hAnsi="Times New Roman" w:cs="Times New Roman"/>
          <w:sz w:val="28"/>
          <w:szCs w:val="28"/>
        </w:rPr>
        <w:t xml:space="preserve"> часа (1 час в неделю). </w:t>
      </w:r>
      <w:proofErr w:type="gramStart"/>
      <w:r w:rsidR="00FA0364">
        <w:rPr>
          <w:rFonts w:ascii="Calibri" w:eastAsia="Calibri" w:hAnsi="Calibri" w:cs="Times New Roman"/>
          <w:sz w:val="28"/>
          <w:szCs w:val="28"/>
          <w:lang w:eastAsia="en-US"/>
        </w:rPr>
        <w:t>Согласно годового календарного графика работы школы и графика выходных и праздничных дней рабочая программа составлена на 34 часа.</w:t>
      </w:r>
    </w:p>
    <w:p w:rsidR="001C3DB4" w:rsidRPr="001C3DB4" w:rsidRDefault="001C3DB4" w:rsidP="001C3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освоения </w:t>
      </w:r>
      <w:proofErr w:type="gramStart"/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обучающимися</w:t>
      </w:r>
      <w:proofErr w:type="gramEnd"/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 внеурочной деятельности</w:t>
      </w:r>
    </w:p>
    <w:p w:rsidR="001C3DB4" w:rsidRPr="001C3DB4" w:rsidRDefault="001C3DB4" w:rsidP="001C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>Возрастные особенности достижения результатов воспитания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3DB4" w:rsidRPr="001C3DB4" w:rsidRDefault="001C3DB4" w:rsidP="001C3D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При организации внеурочной деятельности младших школьников необходимо учитывать, что, поступив в 1 класс, дети особенно восприимчивы к новому знанию, стремятся понять новую для них школьную реальность. Педагогу необходимо поддержать эту тенденцию, обеспечить используемыми формами внеурочной деятельности достижение ребенком первого уровня результатов.</w:t>
      </w:r>
    </w:p>
    <w:p w:rsidR="001C3DB4" w:rsidRPr="001C3DB4" w:rsidRDefault="001C3DB4" w:rsidP="001C3D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Во 2 и 3 классах, как правило, набирает силу процесс развития детского коллектива, резко активизируется межличностное взаимодействие младших школьников друг с другом, что создаёт благоприятную ситуацию для достижения во внеурочной деятельности школьников второго уровня результатов. </w:t>
      </w:r>
    </w:p>
    <w:p w:rsidR="001C3DB4" w:rsidRPr="001C3DB4" w:rsidRDefault="001C3DB4" w:rsidP="001C3D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4 классу реальную возможность выхода в пространство общественного действия (т. е. достижение третьего уровня результатов).</w:t>
      </w:r>
    </w:p>
    <w:p w:rsidR="001C3DB4" w:rsidRPr="001C3DB4" w:rsidRDefault="001C3DB4" w:rsidP="001C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личностные, </w:t>
      </w:r>
      <w:proofErr w:type="spellStart"/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1C3D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предметные результаты</w:t>
      </w:r>
    </w:p>
    <w:p w:rsidR="001C3DB4" w:rsidRPr="001C3DB4" w:rsidRDefault="001C3DB4" w:rsidP="001C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Личностными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результатами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изучения данного курса являются: </w:t>
      </w:r>
    </w:p>
    <w:p w:rsidR="001C3DB4" w:rsidRPr="001C3DB4" w:rsidRDefault="001C3DB4" w:rsidP="001C3D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1C3DB4" w:rsidRPr="001C3DB4" w:rsidRDefault="001C3DB4" w:rsidP="001C3D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:rsidR="001C3DB4" w:rsidRPr="001C3DB4" w:rsidRDefault="001C3DB4" w:rsidP="001C3D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воспитание чувства справедливости, ответственности;</w:t>
      </w:r>
    </w:p>
    <w:p w:rsidR="001C3DB4" w:rsidRPr="001C3DB4" w:rsidRDefault="001C3DB4" w:rsidP="001C3D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развитие самостоятельности суждений, независимости и нестандартности мышления.</w:t>
      </w:r>
    </w:p>
    <w:p w:rsidR="001C3DB4" w:rsidRPr="001C3DB4" w:rsidRDefault="001C3DB4" w:rsidP="001C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3DB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Метапредметные</w:t>
      </w:r>
      <w:proofErr w:type="spellEnd"/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результаты 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разные приемы действий,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выбирать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удобные способы для выполнения конкретного задания.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его в ходе самостоятельной работы.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Применять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изученные способы учебной работы и приёмы вычислений для работы с числовыми головоломками.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правила игры.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Действовать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заданными правилами. 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Включаться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в групповую работу.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Участвовать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в обсуждении </w:t>
      </w:r>
      <w:proofErr w:type="gramStart"/>
      <w:r w:rsidRPr="001C3DB4">
        <w:rPr>
          <w:rFonts w:ascii="Times New Roman" w:eastAsia="Times New Roman" w:hAnsi="Times New Roman" w:cs="Times New Roman"/>
          <w:sz w:val="28"/>
          <w:szCs w:val="28"/>
        </w:rPr>
        <w:t>проблемных</w:t>
      </w:r>
      <w:proofErr w:type="gramEnd"/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sz w:val="28"/>
          <w:szCs w:val="28"/>
        </w:rPr>
        <w:t>вопросов, высказывать собственное мнение и аргументировать его.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Выполнять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пробное учебное действие,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фиксировать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индивидуальное затруднение в пробном действии.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Аргументировать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свою позицию в коммуникации,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учитывать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разные мнения,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критерии для обоснования своего суждения.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полученный (промежуточный, итоговый) результат с заданным условием.</w:t>
      </w:r>
    </w:p>
    <w:p w:rsidR="001C3DB4" w:rsidRPr="001C3DB4" w:rsidRDefault="001C3DB4" w:rsidP="001C3D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Контролировать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свою деятельность: обнаруживать и исправлять ошибки.</w:t>
      </w:r>
    </w:p>
    <w:p w:rsidR="001C3DB4" w:rsidRPr="001C3DB4" w:rsidRDefault="001C3DB4" w:rsidP="001C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Предметные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результаты 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Анализировать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Искать и выбирать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необходимую информацию, содержащуюся в тексте, на рисунке или в таблице, для ответа на заданные вопросы.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ситуацию. 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Использовать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соответствующие знаково-символические средства для моделирования ситуации.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Конструировать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последовательность «шагов» (алгоритм).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Объяснять (обосновывать)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выполняемые и выполненные действия.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Воспроизводить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способ решения.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Сопоставлять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полученный (промежуточный, итоговый) результат с заданным условием.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Анализировать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предложенные варианты решения задачи, выбирать из них верные.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предъявленное готовое решение.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Участвовать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в учебном диалоге, оценивать процесс поиска и результат решения.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Конструировать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несложные задачи.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Составлять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фигуры из частей.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Определять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место заданной детали в конструкции.</w:t>
      </w:r>
    </w:p>
    <w:p w:rsidR="001C3DB4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Выявлять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 xml:space="preserve">закономерности в расположении деталей; </w:t>
      </w: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составлять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детали в соответствии с заданным контуром конструкции.</w:t>
      </w:r>
    </w:p>
    <w:p w:rsidR="00D412D0" w:rsidRPr="001C3DB4" w:rsidRDefault="001C3DB4" w:rsidP="001C3D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D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Моделировать </w:t>
      </w:r>
      <w:r w:rsidRPr="001C3DB4">
        <w:rPr>
          <w:rFonts w:ascii="Times New Roman" w:eastAsia="Times New Roman" w:hAnsi="Times New Roman" w:cs="Times New Roman"/>
          <w:sz w:val="28"/>
          <w:szCs w:val="28"/>
        </w:rPr>
        <w:t>объёмные фигуры из различных материалов (проволока, пластилин и др.) и из развёрток</w:t>
      </w:r>
      <w:bookmarkStart w:id="1" w:name="_GoBack"/>
      <w:bookmarkEnd w:id="1"/>
    </w:p>
    <w:p w:rsidR="00FC674F" w:rsidRDefault="00090ED4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</w:t>
      </w:r>
      <w:r w:rsidR="00FC674F">
        <w:rPr>
          <w:rFonts w:ascii="Times New Roman" w:eastAsia="Times New Roman" w:hAnsi="Times New Roman" w:cs="Times New Roman"/>
          <w:b/>
          <w:sz w:val="36"/>
          <w:szCs w:val="36"/>
        </w:rPr>
        <w:t>Календарно</w:t>
      </w:r>
      <w:r w:rsidR="006C22FC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="00FC674F">
        <w:rPr>
          <w:rFonts w:ascii="Times New Roman" w:eastAsia="Times New Roman" w:hAnsi="Times New Roman" w:cs="Times New Roman"/>
          <w:b/>
          <w:sz w:val="36"/>
          <w:szCs w:val="36"/>
        </w:rPr>
        <w:t>- тематическое планирование</w:t>
      </w:r>
    </w:p>
    <w:p w:rsidR="00A0114D" w:rsidRDefault="00A0114D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          2 класс</w:t>
      </w:r>
    </w:p>
    <w:tbl>
      <w:tblPr>
        <w:tblStyle w:val="a3"/>
        <w:tblW w:w="9569" w:type="dxa"/>
        <w:tblLook w:val="04A0" w:firstRow="1" w:lastRow="0" w:firstColumn="1" w:lastColumn="0" w:noHBand="0" w:noVBand="1"/>
      </w:tblPr>
      <w:tblGrid>
        <w:gridCol w:w="1020"/>
        <w:gridCol w:w="2107"/>
        <w:gridCol w:w="3311"/>
        <w:gridCol w:w="1608"/>
        <w:gridCol w:w="1523"/>
      </w:tblGrid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</w:p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разделов</w:t>
            </w:r>
          </w:p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 тем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Содержание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Сроки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6C22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Тест способностей.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программой, с целями, с темами занятий. Интеллектуальные игры.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Pr="00A669A8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Pr="00A669A8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викторина.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 занятие начинается с разминки, а затем выполняются задания. Данное занятие посвящено литературным произведениям. Назвать авторов, объяснить название произведения и др.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10.09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отрывку вспомнить сказку. Найти лишнего героя из определённого произведения. Сравни сказки. Исследовательская  работа: что общего в сказках, особенность сказок, начало, конец сказок.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17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слов.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общее определение, скажи по-другому, с каким предметом ассоциируется, подбери подходящее по смыслу слово. Творческая работа: составление загадок.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24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5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общее определение, скажи по - другому, с каким предметом ассоциируется, подбери подходящее по смыслу слово.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работа: составление загадок.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1.10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Овощи, фрукты, ягоды.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Закончи рифму. Объедини слова в пары, объясни выбор. По признакам назови предмет.                       Творческая работа: опиши предмет.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8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7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логической связи и мышления.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15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8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Ассоциативные цепочки. Разгадывание загадок. Упражнения на развитие внимания. Творческая работа: продолжи песенку.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22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9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Животный мир.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одним словом группу предметов. Раздели по признаку. Кто где живёт. Практическая работа: составь цепочку слов, чтобы последняя буква предыдущего слова являлась первой последующего.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E956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10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логического мышления. Слуховая зарядка. Творческая работа: разгадывание загадок.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E956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95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Ассоциативная связь. Развитие образного мышления, творческих способностей. Творческая работа: лепка птиц.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6C22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6C22F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95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творчества.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работа: составление игр.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26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его дело.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речь, умение высказывать, обосновывать свои рассуждения. Произведения о профессиях. Найдите связь между словами.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3.12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простых логических задач. Разложи картинки по порядку и составь рассказ. Развитие творческих способностей.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10.12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15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предметов и вещей.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Подбери подходящие по смыслу слова. Назови предметы, которые обладают определёнными свойствами.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Вещи вокруг нас.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одним словом. Предмет из предмета, путём удаления составной части. Практическая работа: ассоциации.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24.12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17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эрудитов.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14.01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18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 Спорт.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есть кто? Подбери пару. Практическая работа: разучивание новых игр.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21.01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19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какому признаку объединили?  Развитие образного мышления: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похож предмет? Творческая работа: продолжи рифму.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A0114D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20-21</w:t>
            </w:r>
          </w:p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умственных действий: анализ, обобщение и др. Исследовательская работа: произведения о Родине, рисунки, фотографии,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эссэ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4.02</w:t>
            </w:r>
          </w:p>
          <w:p w:rsidR="00E956F2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11.02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творчества.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лабиринтов.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18.02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его поступки.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Скажи наоборот. Решение логических задач.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25.02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Разноцветный мир.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цветами: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вишнёвый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салатный, ореховый, васильковый и др. Творческая работа: волшебные кляксы.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3.03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25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во времени.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временного мышления.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одним словом. Практическая работа: решение ребусов, логических задач.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10.03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26-27</w:t>
            </w:r>
          </w:p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 Направления.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мышления.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Радели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 на равные части разными способами. Назови противоположные по смыслу слова. Развитие образного мышления. На что похоже.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17.03</w:t>
            </w:r>
          </w:p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24.03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28-29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 счёт. Величина.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внимания и памяти. Математические задачки.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FB75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7.04</w:t>
            </w:r>
          </w:p>
          <w:p w:rsidR="00A0114D" w:rsidRDefault="00E956F2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FB758B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30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всюду обо всём.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 Решение проблемных ситуаций. Отвечай быстро.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21.04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внимания. Слова туда и обратно. Волшебные буквы. Творческая работа: придумать ребус.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28.04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Продолжи закономерность. Расшифруй.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5.05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A0114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12.05</w:t>
            </w:r>
          </w:p>
        </w:tc>
      </w:tr>
      <w:tr w:rsidR="00A0114D" w:rsidTr="00FA0364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   Тест достижений.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итоги кружка. Чему научились? Что умеем? Что понравилось? И т. д.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14D" w:rsidRDefault="00FB758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19.05</w:t>
            </w:r>
          </w:p>
        </w:tc>
      </w:tr>
    </w:tbl>
    <w:p w:rsidR="00824113" w:rsidRDefault="00824113" w:rsidP="00824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</w:t>
      </w:r>
    </w:p>
    <w:p w:rsidR="00824113" w:rsidRDefault="00824113" w:rsidP="00824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24113" w:rsidRDefault="00824113" w:rsidP="008241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Календарно - тематическое планирование</w:t>
      </w:r>
    </w:p>
    <w:p w:rsidR="00824113" w:rsidRPr="004C744F" w:rsidRDefault="00824113" w:rsidP="00FC67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          4 класс</w:t>
      </w:r>
    </w:p>
    <w:tbl>
      <w:tblPr>
        <w:tblStyle w:val="a3"/>
        <w:tblW w:w="9569" w:type="dxa"/>
        <w:tblLook w:val="04A0" w:firstRow="1" w:lastRow="0" w:firstColumn="1" w:lastColumn="0" w:noHBand="0" w:noVBand="1"/>
      </w:tblPr>
      <w:tblGrid>
        <w:gridCol w:w="1020"/>
        <w:gridCol w:w="2107"/>
        <w:gridCol w:w="3644"/>
        <w:gridCol w:w="1275"/>
        <w:gridCol w:w="1523"/>
      </w:tblGrid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</w:p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разделов</w:t>
            </w:r>
          </w:p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 тем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Содержание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Сроки</w:t>
            </w:r>
          </w:p>
        </w:tc>
      </w:tr>
      <w:tr w:rsidR="00FC674F" w:rsidTr="001B547C">
        <w:trPr>
          <w:trHeight w:val="1426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35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69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24113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Pr="00A669A8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игры.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Pr="00A669A8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работа. Коллективное принятие решения.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824113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3718C9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10.09</w:t>
            </w:r>
          </w:p>
          <w:p w:rsidR="00FE70C3" w:rsidRDefault="00FE70C3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Pr="00A669A8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35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3718C9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Pr="00A669A8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пространственные тесты.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 недостающий предмет.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D05A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824113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FE70C3" w:rsidRDefault="00824113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35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718C9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Словесные тесты.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и нахождение существенных признаков предметов.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D05A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824113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1.10</w:t>
            </w:r>
          </w:p>
          <w:p w:rsidR="00FE70C3" w:rsidRDefault="00824113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435BC5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3718C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Цепочки.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Творческие работы: составление цепочек вида: мел – доска – учительница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 и др.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0C3" w:rsidRDefault="00824113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  <w:p w:rsidR="003718C9" w:rsidRDefault="003718C9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22.10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D05A7E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435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718C9">
              <w:rPr>
                <w:rFonts w:ascii="Times New Roman" w:eastAsia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Анаграммы.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435BC5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 Решение проблемных ситуаций. Отвечай быстро.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3718C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29.10</w:t>
            </w:r>
          </w:p>
          <w:p w:rsidR="00FE70C3" w:rsidRDefault="003718C9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12.11</w:t>
            </w:r>
          </w:p>
          <w:p w:rsidR="003718C9" w:rsidRDefault="003718C9" w:rsidP="00435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19.11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D05A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718C9">
              <w:rPr>
                <w:rFonts w:ascii="Times New Roman" w:eastAsia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тесты.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 закономерность и продолжи ряд чисел. Творческая работа: составь числовой ребус.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26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  <w:p w:rsidR="00FE70C3" w:rsidRDefault="003718C9" w:rsidP="003718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3.12</w:t>
            </w:r>
          </w:p>
          <w:p w:rsidR="003718C9" w:rsidRDefault="003718C9" w:rsidP="003718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10.12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15-16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Триады.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трёх предметов по одному признаку.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17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  <w:p w:rsidR="00FE70C3" w:rsidRDefault="003718C9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24</w:t>
            </w:r>
            <w:r w:rsidR="00FE70C3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17-19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логических задач, задач на смекалку.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14.01</w:t>
            </w:r>
          </w:p>
          <w:p w:rsidR="00FE70C3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21.01</w:t>
            </w:r>
          </w:p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28.01</w:t>
            </w: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20-21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стенгазеты.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4.02</w:t>
            </w:r>
          </w:p>
          <w:p w:rsidR="00FE70C3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11.02</w:t>
            </w:r>
          </w:p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674F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22-23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5E455B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предметный мир. Истина или ложь.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D05A7E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45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74F" w:rsidRDefault="00FC674F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0C3" w:rsidRDefault="005E455B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18.02</w:t>
            </w:r>
          </w:p>
          <w:p w:rsidR="005E455B" w:rsidRDefault="005E455B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25.02</w:t>
            </w:r>
          </w:p>
        </w:tc>
      </w:tr>
      <w:tr w:rsidR="00CA79A8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6A55DD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Периферическое зрение.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6A55DD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увеличение скорости чтения</w:t>
            </w:r>
            <w:r w:rsidR="001B54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A79A8" w:rsidRPr="008C0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79A8" w:rsidRPr="008C0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3.03</w:t>
            </w:r>
          </w:p>
        </w:tc>
      </w:tr>
      <w:tr w:rsidR="00CA79A8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1B547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Pr="008C099B" w:rsidRDefault="001B547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Маргинальный приём.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Pr="008C099B" w:rsidRDefault="001B547C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упражнения на развитие умения находить главную мысль текста.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1B54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9A8" w:rsidRDefault="00CA79A8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10.03</w:t>
            </w:r>
          </w:p>
          <w:p w:rsidR="00CA79A8" w:rsidRDefault="00CA79A8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1B547C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547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Чего не хватает на рисунке? Узнай, кто это. Какие предметы спрятаны?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816586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восприятия. Проектная работа: составление своего рисунка.</w:t>
            </w:r>
          </w:p>
          <w:p w:rsidR="00816586" w:rsidRDefault="00816586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1B547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81658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1B547C">
              <w:rPr>
                <w:rFonts w:ascii="Times New Roman" w:eastAsia="Times New Roman" w:hAnsi="Times New Roman" w:cs="Times New Roman"/>
                <w:sz w:val="28"/>
                <w:szCs w:val="28"/>
              </w:rPr>
              <w:t>17.03</w:t>
            </w:r>
          </w:p>
          <w:p w:rsidR="00816586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24.03</w:t>
            </w:r>
          </w:p>
        </w:tc>
      </w:tr>
      <w:tr w:rsidR="001B547C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1B547C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28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Рефлексивное и нерефлексивное слушание.</w:t>
            </w:r>
          </w:p>
          <w:p w:rsidR="00816586" w:rsidRDefault="00816586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развитие умения слушать. Исследовательская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к какой категории слушателей вы относитесь (категоричный, рассудительный, аналитический, сочувствующий).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1B547C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81658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47C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7.04</w:t>
            </w:r>
          </w:p>
          <w:p w:rsidR="00816586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6586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29.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«Пальцы», «Стрелка», «Счёт».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упражнение на развитие умения концентрировать своё внимание.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14.04</w:t>
            </w:r>
          </w:p>
        </w:tc>
      </w:tr>
      <w:tr w:rsidR="00816586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30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Вербальная фантазия.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816586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речевого воображения. Творческая работа: придумать</w:t>
            </w:r>
            <w:r w:rsidR="00FA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03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proofErr w:type="gramEnd"/>
            <w:r w:rsidR="00FA0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каком- либо животном.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FA0364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586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21.04</w:t>
            </w:r>
          </w:p>
        </w:tc>
      </w:tr>
      <w:tr w:rsidR="00FA0364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«Рисунок».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фантазии в процессе рисования. Компьютерная графика.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28.04</w:t>
            </w:r>
          </w:p>
        </w:tc>
      </w:tr>
      <w:tr w:rsidR="00FA0364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32-33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«Скульптура»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упражнения на развитие фантазии в процессе лепки.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5.05</w:t>
            </w:r>
          </w:p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12.05</w:t>
            </w:r>
          </w:p>
        </w:tc>
      </w:tr>
      <w:tr w:rsidR="00FA0364" w:rsidTr="001B547C">
        <w:trPr>
          <w:trHeight w:val="763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34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8165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3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5E45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итог кружка.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6C2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364" w:rsidRDefault="00FA0364" w:rsidP="00D05A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19.05</w:t>
            </w:r>
          </w:p>
        </w:tc>
      </w:tr>
    </w:tbl>
    <w:p w:rsidR="00A0114D" w:rsidRPr="004108CB" w:rsidRDefault="00A0114D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108CB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Материально- техническое обеспечение программы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Серия книг </w:t>
      </w:r>
      <w:proofErr w:type="spellStart"/>
      <w:r w:rsidRPr="004108CB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Start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«Развитие творческих способностей»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>М.: Мир книги, 2001.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>Бакулина Г.А. «Интеллектуальное развитие младших школьников»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>Семья и школа,2004г.»1-2.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108CB">
        <w:rPr>
          <w:rFonts w:ascii="Times New Roman" w:eastAsia="Times New Roman" w:hAnsi="Times New Roman" w:cs="Times New Roman"/>
          <w:sz w:val="28"/>
          <w:szCs w:val="28"/>
        </w:rPr>
        <w:t>Венгер</w:t>
      </w:r>
      <w:proofErr w:type="spell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Л.А. «Игры и упражнения по развитию </w:t>
      </w:r>
      <w:proofErr w:type="gramStart"/>
      <w:r w:rsidRPr="004108CB">
        <w:rPr>
          <w:rFonts w:ascii="Times New Roman" w:eastAsia="Times New Roman" w:hAnsi="Times New Roman" w:cs="Times New Roman"/>
          <w:sz w:val="28"/>
          <w:szCs w:val="28"/>
        </w:rPr>
        <w:t>умственных</w:t>
      </w:r>
      <w:proofErr w:type="gramEnd"/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способностей». </w:t>
      </w:r>
      <w:proofErr w:type="spellStart"/>
      <w:r w:rsidRPr="004108CB">
        <w:rPr>
          <w:rFonts w:ascii="Times New Roman" w:eastAsia="Times New Roman" w:hAnsi="Times New Roman" w:cs="Times New Roman"/>
          <w:sz w:val="28"/>
          <w:szCs w:val="28"/>
        </w:rPr>
        <w:t>М.:Педагогика</w:t>
      </w:r>
      <w:proofErr w:type="spell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, 2003г.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108CB">
        <w:rPr>
          <w:rFonts w:ascii="Times New Roman" w:eastAsia="Times New Roman" w:hAnsi="Times New Roman" w:cs="Times New Roman"/>
          <w:sz w:val="28"/>
          <w:szCs w:val="28"/>
        </w:rPr>
        <w:t>Айзенк</w:t>
      </w:r>
      <w:proofErr w:type="spell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Г.Ю. «Проверяем свои способности»</w:t>
      </w:r>
      <w:proofErr w:type="gramStart"/>
      <w:r w:rsidRPr="004108CB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4108CB">
        <w:rPr>
          <w:rFonts w:ascii="Times New Roman" w:eastAsia="Times New Roman" w:hAnsi="Times New Roman" w:cs="Times New Roman"/>
          <w:sz w:val="28"/>
          <w:szCs w:val="28"/>
        </w:rPr>
        <w:t>Начальная школа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>1998г.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>Львов М.Р. «Школа творческого мышления».- М.1986г.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Материалы ресурсов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«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>Азбука нравственного воспитания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./ Под ред. </w:t>
      </w:r>
      <w:proofErr w:type="spellStart"/>
      <w:r w:rsidRPr="004108CB">
        <w:rPr>
          <w:rFonts w:ascii="Times New Roman" w:eastAsia="Times New Roman" w:hAnsi="Times New Roman" w:cs="Times New Roman"/>
          <w:sz w:val="28"/>
          <w:szCs w:val="28"/>
        </w:rPr>
        <w:t>Каирова</w:t>
      </w:r>
      <w:proofErr w:type="spellEnd"/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И.А. и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>Богдановой О.С.-М.:!979.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Богоявленская Д.Б.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>Интеллектуальная активность как проблема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>ворчества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4108CB">
        <w:rPr>
          <w:rFonts w:ascii="Times New Roman" w:eastAsia="Times New Roman" w:hAnsi="Times New Roman" w:cs="Times New Roman"/>
          <w:sz w:val="28"/>
          <w:szCs w:val="28"/>
        </w:rPr>
        <w:t>–Р</w:t>
      </w:r>
      <w:proofErr w:type="gramEnd"/>
      <w:r w:rsidRPr="004108CB">
        <w:rPr>
          <w:rFonts w:ascii="Times New Roman" w:eastAsia="Times New Roman" w:hAnsi="Times New Roman" w:cs="Times New Roman"/>
          <w:sz w:val="28"/>
          <w:szCs w:val="28"/>
        </w:rPr>
        <w:t>остов на Дону, 1993.</w:t>
      </w:r>
    </w:p>
    <w:p w:rsidR="004108CB" w:rsidRPr="004108CB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108CB">
        <w:rPr>
          <w:rFonts w:ascii="Times New Roman" w:eastAsia="Times New Roman" w:hAnsi="Times New Roman" w:cs="Times New Roman"/>
          <w:sz w:val="28"/>
          <w:szCs w:val="28"/>
        </w:rPr>
        <w:t xml:space="preserve"> Тихомирова Л.Ф. «Математика в начальной школе. Развивающие</w:t>
      </w:r>
    </w:p>
    <w:p w:rsidR="00FC674F" w:rsidRDefault="004108CB" w:rsidP="00410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8CB">
        <w:rPr>
          <w:rFonts w:ascii="Times New Roman" w:eastAsia="Times New Roman" w:hAnsi="Times New Roman" w:cs="Times New Roman"/>
          <w:sz w:val="28"/>
          <w:szCs w:val="28"/>
        </w:rPr>
        <w:t>игры, задания, упражнения». – М. 2001</w:t>
      </w:r>
      <w:r w:rsidR="00FC674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FC674F" w:rsidRDefault="00FC674F" w:rsidP="00FC674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FC674F" w:rsidRDefault="00FC674F" w:rsidP="00FC674F"/>
    <w:p w:rsidR="00FC674F" w:rsidRDefault="00FC674F" w:rsidP="00FC6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2D31" w:rsidRDefault="00F02D31"/>
    <w:sectPr w:rsidR="00F02D31" w:rsidSect="00F02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FF6"/>
    <w:multiLevelType w:val="multilevel"/>
    <w:tmpl w:val="4D1C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0D70A8"/>
    <w:multiLevelType w:val="multilevel"/>
    <w:tmpl w:val="47B66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2076BE"/>
    <w:multiLevelType w:val="multilevel"/>
    <w:tmpl w:val="2DF0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64E78"/>
    <w:multiLevelType w:val="multilevel"/>
    <w:tmpl w:val="46D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401532"/>
    <w:multiLevelType w:val="multilevel"/>
    <w:tmpl w:val="89A0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74F"/>
    <w:rsid w:val="00090ED4"/>
    <w:rsid w:val="0017391F"/>
    <w:rsid w:val="001B547C"/>
    <w:rsid w:val="001C3DB4"/>
    <w:rsid w:val="00200E16"/>
    <w:rsid w:val="002548C4"/>
    <w:rsid w:val="003718C9"/>
    <w:rsid w:val="004108CB"/>
    <w:rsid w:val="00435BC5"/>
    <w:rsid w:val="005A18FC"/>
    <w:rsid w:val="005E455B"/>
    <w:rsid w:val="00671992"/>
    <w:rsid w:val="006A55DD"/>
    <w:rsid w:val="006C22FC"/>
    <w:rsid w:val="00816586"/>
    <w:rsid w:val="008165D0"/>
    <w:rsid w:val="00824113"/>
    <w:rsid w:val="008507EF"/>
    <w:rsid w:val="00A0114D"/>
    <w:rsid w:val="00AA5257"/>
    <w:rsid w:val="00BB15E1"/>
    <w:rsid w:val="00C25D19"/>
    <w:rsid w:val="00CA79A8"/>
    <w:rsid w:val="00D05A7E"/>
    <w:rsid w:val="00D412D0"/>
    <w:rsid w:val="00D82218"/>
    <w:rsid w:val="00E33E0F"/>
    <w:rsid w:val="00E73EB9"/>
    <w:rsid w:val="00E956F2"/>
    <w:rsid w:val="00F02D31"/>
    <w:rsid w:val="00FA0364"/>
    <w:rsid w:val="00FB758B"/>
    <w:rsid w:val="00FC674F"/>
    <w:rsid w:val="00FE2206"/>
    <w:rsid w:val="00FE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4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35BC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7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35B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BC5"/>
  </w:style>
  <w:style w:type="character" w:customStyle="1" w:styleId="Zag11">
    <w:name w:val="Zag_11"/>
    <w:rsid w:val="00435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6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E77D0-CECA-4638-82FD-48A56028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3371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22</cp:revision>
  <dcterms:created xsi:type="dcterms:W3CDTF">2014-07-07T15:54:00Z</dcterms:created>
  <dcterms:modified xsi:type="dcterms:W3CDTF">2015-09-06T21:02:00Z</dcterms:modified>
</cp:coreProperties>
</file>